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CD48" w14:textId="77777777" w:rsidR="00B13BEC" w:rsidRPr="00B13BEC" w:rsidRDefault="00B13BEC" w:rsidP="00B13BEC">
      <w:pPr>
        <w:spacing w:line="259" w:lineRule="auto"/>
        <w:ind w:firstLine="0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n-US" w:bidi="ar-SA"/>
        </w:rPr>
      </w:pPr>
      <w:r w:rsidRPr="00B13BEC">
        <w:rPr>
          <w:rFonts w:ascii="Calibri" w:eastAsia="Calibri" w:hAnsi="Calibri" w:cs="Times New Roman"/>
          <w:b/>
          <w:bCs/>
          <w:sz w:val="32"/>
          <w:szCs w:val="32"/>
          <w:lang w:eastAsia="en-US" w:bidi="ar-SA"/>
        </w:rPr>
        <w:t xml:space="preserve">Опросный лист </w:t>
      </w:r>
    </w:p>
    <w:p w14:paraId="319C35A3" w14:textId="41D22430" w:rsidR="00B13BEC" w:rsidRPr="00B13BEC" w:rsidRDefault="00B13BEC" w:rsidP="00B13BEC">
      <w:pPr>
        <w:spacing w:line="259" w:lineRule="auto"/>
        <w:ind w:firstLine="0"/>
        <w:jc w:val="center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B13BEC">
        <w:rPr>
          <w:rFonts w:ascii="Calibri" w:eastAsia="Calibri" w:hAnsi="Calibri" w:cs="Times New Roman"/>
          <w:sz w:val="22"/>
          <w:szCs w:val="22"/>
          <w:lang w:eastAsia="en-US" w:bidi="ar-SA"/>
        </w:rPr>
        <w:t>на систему хранения и дозирования пенообразователя с помощью «Баков-дозаторов».</w:t>
      </w:r>
    </w:p>
    <w:p w14:paraId="50C28B20" w14:textId="77777777" w:rsidR="00B13BEC" w:rsidRPr="00B13BEC" w:rsidRDefault="00B13BEC" w:rsidP="00B13BEC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53C21234" w14:textId="77777777" w:rsidR="006F34D6" w:rsidRPr="006F34D6" w:rsidRDefault="006F34D6" w:rsidP="006F34D6">
      <w:pPr>
        <w:spacing w:line="259" w:lineRule="auto"/>
        <w:ind w:firstLine="0"/>
        <w:jc w:val="left"/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</w:pPr>
      <w:r w:rsidRPr="006F34D6"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  <w:t>Сведения о заказчике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34D6" w:rsidRPr="006F34D6" w14:paraId="6FC42890" w14:textId="77777777" w:rsidTr="001A4972">
        <w:tc>
          <w:tcPr>
            <w:tcW w:w="4672" w:type="dxa"/>
          </w:tcPr>
          <w:p w14:paraId="574140A3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Название компании</w:t>
            </w:r>
          </w:p>
        </w:tc>
        <w:tc>
          <w:tcPr>
            <w:tcW w:w="4673" w:type="dxa"/>
          </w:tcPr>
          <w:p w14:paraId="7D598EB1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</w:tc>
      </w:tr>
      <w:tr w:rsidR="006F34D6" w:rsidRPr="006F34D6" w14:paraId="589AE2A2" w14:textId="77777777" w:rsidTr="001A4972">
        <w:tc>
          <w:tcPr>
            <w:tcW w:w="4672" w:type="dxa"/>
          </w:tcPr>
          <w:p w14:paraId="53551DB6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Сайт компании</w:t>
            </w:r>
          </w:p>
        </w:tc>
        <w:tc>
          <w:tcPr>
            <w:tcW w:w="4673" w:type="dxa"/>
          </w:tcPr>
          <w:p w14:paraId="0361C3A2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</w:tc>
      </w:tr>
      <w:tr w:rsidR="006F34D6" w:rsidRPr="006F34D6" w14:paraId="76D55114" w14:textId="77777777" w:rsidTr="001A4972">
        <w:tc>
          <w:tcPr>
            <w:tcW w:w="4672" w:type="dxa"/>
          </w:tcPr>
          <w:p w14:paraId="48F55750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Контактное лицо</w:t>
            </w:r>
          </w:p>
        </w:tc>
        <w:tc>
          <w:tcPr>
            <w:tcW w:w="4673" w:type="dxa"/>
          </w:tcPr>
          <w:p w14:paraId="07237893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</w:tc>
      </w:tr>
      <w:tr w:rsidR="006F34D6" w:rsidRPr="006F34D6" w14:paraId="5D68DCF1" w14:textId="77777777" w:rsidTr="001A4972">
        <w:tc>
          <w:tcPr>
            <w:tcW w:w="4672" w:type="dxa"/>
          </w:tcPr>
          <w:p w14:paraId="70945683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Телефон, почта и т.п.</w:t>
            </w:r>
          </w:p>
        </w:tc>
        <w:tc>
          <w:tcPr>
            <w:tcW w:w="4673" w:type="dxa"/>
          </w:tcPr>
          <w:p w14:paraId="05C7CF50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</w:tc>
      </w:tr>
    </w:tbl>
    <w:p w14:paraId="1AF10230" w14:textId="77777777" w:rsidR="006F34D6" w:rsidRPr="006F34D6" w:rsidRDefault="006F34D6" w:rsidP="006F34D6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2AEDAFD9" w14:textId="77777777" w:rsidR="006F34D6" w:rsidRPr="006F34D6" w:rsidRDefault="006F34D6" w:rsidP="006F34D6">
      <w:pPr>
        <w:spacing w:line="259" w:lineRule="auto"/>
        <w:ind w:firstLine="0"/>
        <w:jc w:val="left"/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</w:pPr>
      <w:r w:rsidRPr="006F34D6"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  <w:t>Основные характеристики</w:t>
      </w:r>
    </w:p>
    <w:tbl>
      <w:tblPr>
        <w:tblStyle w:val="2"/>
        <w:tblW w:w="4856" w:type="pct"/>
        <w:tblLook w:val="04A0" w:firstRow="1" w:lastRow="0" w:firstColumn="1" w:lastColumn="0" w:noHBand="0" w:noVBand="1"/>
      </w:tblPr>
      <w:tblGrid>
        <w:gridCol w:w="4674"/>
        <w:gridCol w:w="4678"/>
      </w:tblGrid>
      <w:tr w:rsidR="006F34D6" w:rsidRPr="006F34D6" w14:paraId="2D34F412" w14:textId="77777777" w:rsidTr="000845DC">
        <w:tc>
          <w:tcPr>
            <w:tcW w:w="2499" w:type="pct"/>
          </w:tcPr>
          <w:p w14:paraId="06B6CC02" w14:textId="77777777" w:rsidR="002F2C26" w:rsidRDefault="006F34D6" w:rsidP="006F34D6">
            <w:pPr>
              <w:spacing w:line="240" w:lineRule="auto"/>
              <w:ind w:firstLine="0"/>
              <w:jc w:val="left"/>
            </w:pPr>
            <w:r w:rsidRPr="006F34D6">
              <w:t xml:space="preserve">Расчетный объем хранимого </w:t>
            </w:r>
          </w:p>
          <w:p w14:paraId="7B7FEB73" w14:textId="5EBCA946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пенообразователя, л</w:t>
            </w:r>
          </w:p>
        </w:tc>
        <w:tc>
          <w:tcPr>
            <w:tcW w:w="2501" w:type="pct"/>
          </w:tcPr>
          <w:p w14:paraId="75788FE3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</w:tc>
      </w:tr>
      <w:tr w:rsidR="006F34D6" w:rsidRPr="006F34D6" w14:paraId="0F9C0A1A" w14:textId="77777777" w:rsidTr="000845DC">
        <w:tc>
          <w:tcPr>
            <w:tcW w:w="2499" w:type="pct"/>
          </w:tcPr>
          <w:p w14:paraId="63843313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Концентрация пенообразователя, %</w:t>
            </w:r>
          </w:p>
        </w:tc>
        <w:tc>
          <w:tcPr>
            <w:tcW w:w="2501" w:type="pct"/>
          </w:tcPr>
          <w:p w14:paraId="61A84641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</w:tc>
      </w:tr>
      <w:tr w:rsidR="006F34D6" w:rsidRPr="006F34D6" w14:paraId="43936383" w14:textId="77777777" w:rsidTr="000845DC">
        <w:tc>
          <w:tcPr>
            <w:tcW w:w="2499" w:type="pct"/>
          </w:tcPr>
          <w:p w14:paraId="703C3CCB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Тип пенообразователя</w:t>
            </w:r>
          </w:p>
        </w:tc>
        <w:tc>
          <w:tcPr>
            <w:tcW w:w="2501" w:type="pct"/>
          </w:tcPr>
          <w:p w14:paraId="51F51E2C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</w:tc>
      </w:tr>
      <w:tr w:rsidR="006F34D6" w:rsidRPr="006F34D6" w14:paraId="0E14AA5B" w14:textId="77777777" w:rsidTr="000845DC">
        <w:tc>
          <w:tcPr>
            <w:tcW w:w="2499" w:type="pct"/>
          </w:tcPr>
          <w:p w14:paraId="085D7727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Рабочее давление воды в системе, МПа</w:t>
            </w:r>
          </w:p>
        </w:tc>
        <w:tc>
          <w:tcPr>
            <w:tcW w:w="2501" w:type="pct"/>
          </w:tcPr>
          <w:p w14:paraId="04B0CF7D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От _____ до____</w:t>
            </w:r>
          </w:p>
        </w:tc>
      </w:tr>
      <w:tr w:rsidR="006F34D6" w:rsidRPr="006F34D6" w14:paraId="41D623F2" w14:textId="77777777" w:rsidTr="000845DC">
        <w:tc>
          <w:tcPr>
            <w:tcW w:w="2499" w:type="pct"/>
          </w:tcPr>
          <w:p w14:paraId="49D82486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Расход воды в системе, л/мин</w:t>
            </w:r>
          </w:p>
        </w:tc>
        <w:tc>
          <w:tcPr>
            <w:tcW w:w="2501" w:type="pct"/>
          </w:tcPr>
          <w:p w14:paraId="03FDFCC1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От _____ до____</w:t>
            </w:r>
          </w:p>
        </w:tc>
      </w:tr>
      <w:tr w:rsidR="006F34D6" w:rsidRPr="006F34D6" w14:paraId="227718DF" w14:textId="77777777" w:rsidTr="000845DC">
        <w:tc>
          <w:tcPr>
            <w:tcW w:w="2499" w:type="pct"/>
          </w:tcPr>
          <w:p w14:paraId="4F2DDEB8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Климатическое исполнение по ГОСТ 15150-69</w:t>
            </w:r>
          </w:p>
        </w:tc>
        <w:tc>
          <w:tcPr>
            <w:tcW w:w="2501" w:type="pct"/>
          </w:tcPr>
          <w:p w14:paraId="2DC61096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</w:tc>
      </w:tr>
    </w:tbl>
    <w:p w14:paraId="4E01D656" w14:textId="77777777" w:rsidR="006F34D6" w:rsidRPr="006F34D6" w:rsidRDefault="006F34D6" w:rsidP="006F34D6">
      <w:pPr>
        <w:spacing w:line="259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37888B57" w14:textId="77777777" w:rsidR="006F34D6" w:rsidRPr="006F34D6" w:rsidRDefault="006F34D6" w:rsidP="006F34D6">
      <w:pPr>
        <w:spacing w:line="259" w:lineRule="auto"/>
        <w:ind w:firstLine="0"/>
        <w:jc w:val="left"/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</w:pPr>
      <w:r w:rsidRPr="006F34D6"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  <w:t>Опции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34D6" w:rsidRPr="006F34D6" w14:paraId="63BCCCEA" w14:textId="77777777" w:rsidTr="001A4972">
        <w:tc>
          <w:tcPr>
            <w:tcW w:w="4672" w:type="dxa"/>
          </w:tcPr>
          <w:p w14:paraId="0C566A3E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Уровнемер с электронным выходом</w:t>
            </w:r>
          </w:p>
        </w:tc>
        <w:tc>
          <w:tcPr>
            <w:tcW w:w="4673" w:type="dxa"/>
          </w:tcPr>
          <w:p w14:paraId="6A3673A2" w14:textId="011FAA9F" w:rsidR="006F34D6" w:rsidRPr="006F34D6" w:rsidRDefault="00000000" w:rsidP="006F34D6">
            <w:pPr>
              <w:spacing w:line="240" w:lineRule="auto"/>
              <w:ind w:firstLine="0"/>
              <w:jc w:val="left"/>
            </w:pPr>
            <w:sdt>
              <w:sdtPr>
                <w:id w:val="-144005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4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34D6" w:rsidRPr="006F34D6">
              <w:t xml:space="preserve">  Да         </w:t>
            </w:r>
          </w:p>
          <w:p w14:paraId="45FF0703" w14:textId="77777777" w:rsidR="006F34D6" w:rsidRPr="006F34D6" w:rsidRDefault="00000000" w:rsidP="006F34D6">
            <w:pPr>
              <w:spacing w:line="240" w:lineRule="auto"/>
              <w:ind w:firstLine="0"/>
              <w:jc w:val="left"/>
            </w:pPr>
            <w:sdt>
              <w:sdtPr>
                <w:id w:val="1154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4D6" w:rsidRPr="006F34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34D6" w:rsidRPr="006F34D6">
              <w:t xml:space="preserve">  Нет</w:t>
            </w:r>
          </w:p>
        </w:tc>
      </w:tr>
      <w:tr w:rsidR="006F34D6" w:rsidRPr="006F34D6" w14:paraId="6B064FBB" w14:textId="77777777" w:rsidTr="001A4972">
        <w:tc>
          <w:tcPr>
            <w:tcW w:w="4672" w:type="dxa"/>
          </w:tcPr>
          <w:p w14:paraId="4A8B2D17" w14:textId="77777777" w:rsidR="002F2C2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Комплект для заправки бака-дозатора</w:t>
            </w:r>
          </w:p>
          <w:p w14:paraId="5D0E0A24" w14:textId="2DBD1995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 xml:space="preserve"> пенообразователем</w:t>
            </w:r>
          </w:p>
        </w:tc>
        <w:tc>
          <w:tcPr>
            <w:tcW w:w="4673" w:type="dxa"/>
          </w:tcPr>
          <w:p w14:paraId="7EA7FECF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Да:</w:t>
            </w:r>
          </w:p>
          <w:p w14:paraId="0DE75572" w14:textId="77777777" w:rsidR="006F34D6" w:rsidRPr="006F34D6" w:rsidRDefault="00000000" w:rsidP="006F34D6">
            <w:pPr>
              <w:spacing w:line="240" w:lineRule="auto"/>
              <w:ind w:firstLine="0"/>
              <w:jc w:val="left"/>
            </w:pPr>
            <w:sdt>
              <w:sdtPr>
                <w:id w:val="-135317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4D6" w:rsidRPr="006F34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34D6" w:rsidRPr="006F34D6">
              <w:t xml:space="preserve">  Компрессор;</w:t>
            </w:r>
          </w:p>
          <w:p w14:paraId="7EC5AED5" w14:textId="77777777" w:rsidR="006F34D6" w:rsidRPr="006F34D6" w:rsidRDefault="00000000" w:rsidP="006F34D6">
            <w:pPr>
              <w:spacing w:line="240" w:lineRule="auto"/>
              <w:ind w:firstLine="0"/>
              <w:jc w:val="left"/>
            </w:pPr>
            <w:sdt>
              <w:sdtPr>
                <w:id w:val="-11426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4D6" w:rsidRPr="006F34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34D6" w:rsidRPr="006F34D6">
              <w:t xml:space="preserve">  Насос;</w:t>
            </w:r>
          </w:p>
          <w:p w14:paraId="00D118F8" w14:textId="77777777" w:rsidR="006F34D6" w:rsidRPr="006F34D6" w:rsidRDefault="00000000" w:rsidP="006F34D6">
            <w:pPr>
              <w:spacing w:line="240" w:lineRule="auto"/>
              <w:ind w:firstLine="0"/>
              <w:jc w:val="left"/>
            </w:pPr>
            <w:sdt>
              <w:sdtPr>
                <w:id w:val="-7777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4D6" w:rsidRPr="006F34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34D6" w:rsidRPr="006F34D6">
              <w:t xml:space="preserve">  Манометр;</w:t>
            </w:r>
          </w:p>
          <w:p w14:paraId="70B791AC" w14:textId="72E36B3D" w:rsidR="006F34D6" w:rsidRPr="006F34D6" w:rsidRDefault="00000000" w:rsidP="006F34D6">
            <w:pPr>
              <w:spacing w:line="240" w:lineRule="auto"/>
              <w:ind w:firstLine="0"/>
              <w:jc w:val="left"/>
            </w:pPr>
            <w:sdt>
              <w:sdtPr>
                <w:id w:val="-189534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4D6" w:rsidRPr="006F34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34D6" w:rsidRPr="006F34D6">
              <w:t xml:space="preserve">  Соединительные элементы (шланги, хомуты, переходники и </w:t>
            </w:r>
            <w:proofErr w:type="gramStart"/>
            <w:r w:rsidR="006F34D6" w:rsidRPr="006F34D6">
              <w:t>т.п.</w:t>
            </w:r>
            <w:proofErr w:type="gramEnd"/>
            <w:r w:rsidR="006F34D6" w:rsidRPr="006F34D6">
              <w:t>)</w:t>
            </w:r>
          </w:p>
          <w:p w14:paraId="4D5C5A70" w14:textId="77777777" w:rsidR="006F34D6" w:rsidRPr="006F34D6" w:rsidRDefault="00000000" w:rsidP="006F34D6">
            <w:pPr>
              <w:spacing w:line="240" w:lineRule="auto"/>
              <w:ind w:firstLine="0"/>
              <w:jc w:val="left"/>
            </w:pPr>
            <w:sdt>
              <w:sdtPr>
                <w:id w:val="-83459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4D6" w:rsidRPr="006F34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34D6" w:rsidRPr="006F34D6">
              <w:t xml:space="preserve">  Нет </w:t>
            </w:r>
          </w:p>
        </w:tc>
      </w:tr>
      <w:tr w:rsidR="006F34D6" w:rsidRPr="006F34D6" w14:paraId="3D3B7DF3" w14:textId="77777777" w:rsidTr="001A4972">
        <w:tc>
          <w:tcPr>
            <w:tcW w:w="4672" w:type="dxa"/>
          </w:tcPr>
          <w:p w14:paraId="34547185" w14:textId="77777777" w:rsidR="002F2C26" w:rsidRDefault="006F34D6" w:rsidP="006F34D6">
            <w:pPr>
              <w:spacing w:line="240" w:lineRule="auto"/>
              <w:ind w:firstLine="0"/>
              <w:jc w:val="left"/>
            </w:pPr>
            <w:r w:rsidRPr="006F34D6">
              <w:t xml:space="preserve">Насос ручной для пополнения </w:t>
            </w:r>
          </w:p>
          <w:p w14:paraId="6C2D98FD" w14:textId="584D9B8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пенообразователя</w:t>
            </w:r>
          </w:p>
        </w:tc>
        <w:tc>
          <w:tcPr>
            <w:tcW w:w="4673" w:type="dxa"/>
          </w:tcPr>
          <w:p w14:paraId="2C531D05" w14:textId="77777777" w:rsidR="006F34D6" w:rsidRPr="006F34D6" w:rsidRDefault="00000000" w:rsidP="006F34D6">
            <w:pPr>
              <w:spacing w:line="240" w:lineRule="auto"/>
              <w:ind w:firstLine="0"/>
              <w:jc w:val="left"/>
            </w:pPr>
            <w:sdt>
              <w:sdtPr>
                <w:id w:val="58019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4D6" w:rsidRPr="006F34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34D6" w:rsidRPr="006F34D6">
              <w:t xml:space="preserve">  Да </w:t>
            </w:r>
          </w:p>
          <w:p w14:paraId="0B8D0D14" w14:textId="77777777" w:rsidR="006F34D6" w:rsidRPr="006F34D6" w:rsidRDefault="00000000" w:rsidP="006F34D6">
            <w:pPr>
              <w:spacing w:line="240" w:lineRule="auto"/>
              <w:ind w:firstLine="0"/>
              <w:jc w:val="left"/>
            </w:pPr>
            <w:sdt>
              <w:sdtPr>
                <w:id w:val="-180900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4D6" w:rsidRPr="006F34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34D6" w:rsidRPr="006F34D6">
              <w:t xml:space="preserve">  Нет</w:t>
            </w:r>
          </w:p>
        </w:tc>
      </w:tr>
      <w:tr w:rsidR="006F34D6" w:rsidRPr="006F34D6" w14:paraId="779D257A" w14:textId="77777777" w:rsidTr="001A4972">
        <w:tc>
          <w:tcPr>
            <w:tcW w:w="4672" w:type="dxa"/>
          </w:tcPr>
          <w:p w14:paraId="2E5BAA45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  <w:r w:rsidRPr="006F34D6">
              <w:t>Лестница на баке для обслуживания</w:t>
            </w:r>
          </w:p>
        </w:tc>
        <w:tc>
          <w:tcPr>
            <w:tcW w:w="4673" w:type="dxa"/>
          </w:tcPr>
          <w:p w14:paraId="0D9FEE7D" w14:textId="77777777" w:rsidR="006F34D6" w:rsidRPr="006F34D6" w:rsidRDefault="00000000" w:rsidP="006F34D6">
            <w:pPr>
              <w:spacing w:line="240" w:lineRule="auto"/>
              <w:ind w:firstLine="0"/>
              <w:jc w:val="left"/>
            </w:pPr>
            <w:sdt>
              <w:sdtPr>
                <w:id w:val="-7528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4D6" w:rsidRPr="006F34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34D6" w:rsidRPr="006F34D6">
              <w:t xml:space="preserve">  Да</w:t>
            </w:r>
          </w:p>
          <w:p w14:paraId="4B8CE795" w14:textId="01BCFFF7" w:rsidR="006F34D6" w:rsidRPr="006F34D6" w:rsidRDefault="00000000" w:rsidP="006F34D6">
            <w:pPr>
              <w:spacing w:line="240" w:lineRule="auto"/>
              <w:ind w:firstLine="0"/>
              <w:jc w:val="left"/>
            </w:pPr>
            <w:sdt>
              <w:sdtPr>
                <w:id w:val="-16122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4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34D6" w:rsidRPr="006F34D6">
              <w:t xml:space="preserve">  Нет</w:t>
            </w:r>
          </w:p>
        </w:tc>
      </w:tr>
    </w:tbl>
    <w:p w14:paraId="62B3BE2B" w14:textId="77777777" w:rsidR="006F34D6" w:rsidRPr="006F34D6" w:rsidRDefault="006F34D6" w:rsidP="006F34D6">
      <w:pPr>
        <w:spacing w:line="259" w:lineRule="auto"/>
        <w:ind w:firstLine="0"/>
        <w:jc w:val="left"/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</w:pPr>
    </w:p>
    <w:p w14:paraId="24935369" w14:textId="77777777" w:rsidR="006F34D6" w:rsidRPr="006F34D6" w:rsidRDefault="006F34D6" w:rsidP="006F34D6">
      <w:pPr>
        <w:spacing w:line="259" w:lineRule="auto"/>
        <w:ind w:firstLine="0"/>
        <w:jc w:val="left"/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</w:pPr>
      <w:r w:rsidRPr="006F34D6"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  <w:t>Дополнительные сведения и требования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34D6" w:rsidRPr="006F34D6" w14:paraId="10C0D617" w14:textId="77777777" w:rsidTr="001A4972">
        <w:tc>
          <w:tcPr>
            <w:tcW w:w="9345" w:type="dxa"/>
          </w:tcPr>
          <w:p w14:paraId="42F3AA2D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  <w:p w14:paraId="18D461AF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  <w:p w14:paraId="687629A0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  <w:p w14:paraId="4ACF60C9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</w:tc>
      </w:tr>
    </w:tbl>
    <w:p w14:paraId="50E1E661" w14:textId="77777777" w:rsidR="006F34D6" w:rsidRPr="006F34D6" w:rsidRDefault="006F34D6" w:rsidP="006F34D6">
      <w:pPr>
        <w:spacing w:line="259" w:lineRule="auto"/>
        <w:ind w:firstLine="0"/>
        <w:jc w:val="left"/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</w:pPr>
    </w:p>
    <w:p w14:paraId="054FEFA8" w14:textId="77777777" w:rsidR="006F34D6" w:rsidRPr="006F34D6" w:rsidRDefault="006F34D6" w:rsidP="006F34D6">
      <w:pPr>
        <w:spacing w:line="259" w:lineRule="auto"/>
        <w:ind w:firstLine="0"/>
        <w:jc w:val="left"/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</w:pPr>
      <w:r w:rsidRPr="006F34D6">
        <w:rPr>
          <w:rFonts w:ascii="Calibri" w:eastAsia="Calibri" w:hAnsi="Calibri" w:cs="Times New Roman"/>
          <w:b/>
          <w:bCs/>
          <w:sz w:val="22"/>
          <w:szCs w:val="22"/>
          <w:lang w:eastAsia="en-US" w:bidi="ar-SA"/>
        </w:rPr>
        <w:t>Перечень прилагаемых файлов (чертежи, схемы, техническое задание)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34D6" w:rsidRPr="006F34D6" w14:paraId="20BA4A82" w14:textId="77777777" w:rsidTr="001A4972">
        <w:tc>
          <w:tcPr>
            <w:tcW w:w="9345" w:type="dxa"/>
          </w:tcPr>
          <w:p w14:paraId="66A9C065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  <w:p w14:paraId="1946BDA8" w14:textId="77777777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  <w:p w14:paraId="49E69D23" w14:textId="0FB8BB4A" w:rsidR="006F34D6" w:rsidRDefault="006F34D6" w:rsidP="006F34D6">
            <w:pPr>
              <w:spacing w:line="240" w:lineRule="auto"/>
              <w:ind w:firstLine="0"/>
              <w:jc w:val="left"/>
            </w:pPr>
          </w:p>
          <w:p w14:paraId="3CF5D0F6" w14:textId="77777777" w:rsidR="00265C7B" w:rsidRPr="006F34D6" w:rsidRDefault="00265C7B" w:rsidP="006F34D6">
            <w:pPr>
              <w:spacing w:line="240" w:lineRule="auto"/>
              <w:ind w:firstLine="0"/>
              <w:jc w:val="left"/>
            </w:pPr>
          </w:p>
          <w:p w14:paraId="315B9044" w14:textId="2E6D53AF" w:rsidR="006F34D6" w:rsidRPr="006F34D6" w:rsidRDefault="006F34D6" w:rsidP="006F34D6">
            <w:pPr>
              <w:spacing w:line="240" w:lineRule="auto"/>
              <w:ind w:firstLine="0"/>
              <w:jc w:val="left"/>
            </w:pPr>
          </w:p>
        </w:tc>
      </w:tr>
    </w:tbl>
    <w:p w14:paraId="0A5DD2D6" w14:textId="77777777" w:rsidR="009105A0" w:rsidRPr="00DD02BB" w:rsidRDefault="009105A0" w:rsidP="00D506F1">
      <w:pPr>
        <w:ind w:firstLine="0"/>
        <w:rPr>
          <w:rFonts w:cs="Arial"/>
          <w:sz w:val="28"/>
          <w:szCs w:val="28"/>
        </w:rPr>
      </w:pPr>
    </w:p>
    <w:sectPr w:rsidR="009105A0" w:rsidRPr="00DD02BB">
      <w:headerReference w:type="default" r:id="rId8"/>
      <w:headerReference w:type="first" r:id="rId9"/>
      <w:pgSz w:w="11906" w:h="16838"/>
      <w:pgMar w:top="2607" w:right="850" w:bottom="907" w:left="1417" w:header="850" w:footer="85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9943" w14:textId="77777777" w:rsidR="00FD27F3" w:rsidRDefault="00FD27F3">
      <w:pPr>
        <w:spacing w:line="240" w:lineRule="auto"/>
      </w:pPr>
      <w:r>
        <w:separator/>
      </w:r>
    </w:p>
  </w:endnote>
  <w:endnote w:type="continuationSeparator" w:id="0">
    <w:p w14:paraId="7375EAA9" w14:textId="77777777" w:rsidR="00FD27F3" w:rsidRDefault="00FD2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Arial Unicode MS"/>
    <w:panose1 w:val="020B0604020202020204"/>
    <w:charset w:val="CC"/>
    <w:family w:val="roman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FDAC" w14:textId="77777777" w:rsidR="00FD27F3" w:rsidRDefault="00FD27F3">
      <w:pPr>
        <w:spacing w:line="240" w:lineRule="auto"/>
      </w:pPr>
      <w:r>
        <w:separator/>
      </w:r>
    </w:p>
  </w:footnote>
  <w:footnote w:type="continuationSeparator" w:id="0">
    <w:p w14:paraId="7FAFA24B" w14:textId="77777777" w:rsidR="00FD27F3" w:rsidRDefault="00FD2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DE63" w14:textId="77777777" w:rsidR="00655427" w:rsidRDefault="0049038D">
    <w:pPr>
      <w:pStyle w:val="ac"/>
      <w:ind w:firstLine="0"/>
    </w:pPr>
    <w:r>
      <w:rPr>
        <w:noProof/>
        <w:lang w:eastAsia="ru-RU" w:bidi="ar-SA"/>
      </w:rPr>
      <w:drawing>
        <wp:inline distT="0" distB="0" distL="0" distR="0" wp14:anchorId="467AF39B" wp14:editId="75E067A8">
          <wp:extent cx="6120765" cy="965200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B6C1" w14:textId="77777777" w:rsidR="00655427" w:rsidRDefault="00EE6380">
    <w:pPr>
      <w:pStyle w:val="ac"/>
      <w:ind w:firstLine="0"/>
    </w:pPr>
    <w:r>
      <w:rPr>
        <w:noProof/>
        <w:lang w:eastAsia="ru-RU" w:bidi="ar-SA"/>
      </w:rPr>
      <w:drawing>
        <wp:inline distT="0" distB="0" distL="0" distR="0" wp14:anchorId="3CF59CE1" wp14:editId="35903F87">
          <wp:extent cx="6120765" cy="9652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15CD"/>
    <w:multiLevelType w:val="hybridMultilevel"/>
    <w:tmpl w:val="FC6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F7F62"/>
    <w:multiLevelType w:val="multilevel"/>
    <w:tmpl w:val="2C481A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244B4E"/>
    <w:multiLevelType w:val="hybridMultilevel"/>
    <w:tmpl w:val="ED64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42687"/>
    <w:multiLevelType w:val="multilevel"/>
    <w:tmpl w:val="825C73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63906367">
    <w:abstractNumId w:val="3"/>
  </w:num>
  <w:num w:numId="2" w16cid:durableId="2142915089">
    <w:abstractNumId w:val="1"/>
  </w:num>
  <w:num w:numId="3" w16cid:durableId="698549183">
    <w:abstractNumId w:val="2"/>
  </w:num>
  <w:num w:numId="4" w16cid:durableId="12085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9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27"/>
    <w:rsid w:val="000845DC"/>
    <w:rsid w:val="00171C00"/>
    <w:rsid w:val="00192BA9"/>
    <w:rsid w:val="0021525D"/>
    <w:rsid w:val="0023341C"/>
    <w:rsid w:val="00265C7B"/>
    <w:rsid w:val="002F2C26"/>
    <w:rsid w:val="0049038D"/>
    <w:rsid w:val="004E7DBE"/>
    <w:rsid w:val="005455C0"/>
    <w:rsid w:val="00655427"/>
    <w:rsid w:val="006F34D6"/>
    <w:rsid w:val="009105A0"/>
    <w:rsid w:val="00A15C5A"/>
    <w:rsid w:val="00A26D25"/>
    <w:rsid w:val="00A7255D"/>
    <w:rsid w:val="00AD1ABD"/>
    <w:rsid w:val="00B13BEC"/>
    <w:rsid w:val="00B609D2"/>
    <w:rsid w:val="00BB6D4E"/>
    <w:rsid w:val="00C65045"/>
    <w:rsid w:val="00D506F1"/>
    <w:rsid w:val="00DA275B"/>
    <w:rsid w:val="00DC1C90"/>
    <w:rsid w:val="00DD02BB"/>
    <w:rsid w:val="00E92E4B"/>
    <w:rsid w:val="00EE6380"/>
    <w:rsid w:val="00FB13F0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DEB3B"/>
  <w15:docId w15:val="{89950869-7F74-4347-B0A8-9AD35024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5A0"/>
    <w:pPr>
      <w:suppressAutoHyphens w:val="0"/>
      <w:spacing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semiHidden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semiHidden/>
    <w:qFormat/>
  </w:style>
  <w:style w:type="character" w:customStyle="1" w:styleId="a5">
    <w:name w:val="Текст выноски Знак"/>
    <w:basedOn w:val="a0"/>
    <w:uiPriority w:val="99"/>
    <w:semiHidden/>
    <w:qFormat/>
    <w:rsid w:val="004F036C"/>
    <w:rPr>
      <w:rFonts w:ascii="Segoe UI" w:hAnsi="Segoe UI"/>
      <w:sz w:val="18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B61403"/>
    <w:rPr>
      <w:color w:val="0000FF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semiHidden/>
    <w:pPr>
      <w:spacing w:after="140" w:line="288" w:lineRule="auto"/>
    </w:pPr>
  </w:style>
  <w:style w:type="paragraph" w:styleId="a7">
    <w:name w:val="List"/>
    <w:basedOn w:val="a6"/>
    <w:semiHidden/>
  </w:style>
  <w:style w:type="paragraph" w:styleId="a8">
    <w:name w:val="caption"/>
    <w:basedOn w:val="a"/>
    <w:semiHidden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semiHidden/>
    <w:qFormat/>
    <w:pPr>
      <w:suppressLineNumbers/>
    </w:pPr>
  </w:style>
  <w:style w:type="paragraph" w:customStyle="1" w:styleId="10">
    <w:name w:val="Заголовок1"/>
    <w:basedOn w:val="a"/>
    <w:next w:val="a6"/>
    <w:semiHidden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a">
    <w:name w:val="Верхний и нижний колонтитулы"/>
    <w:basedOn w:val="a"/>
    <w:qFormat/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semiHidden/>
    <w:pPr>
      <w:suppressLineNumbers/>
      <w:tabs>
        <w:tab w:val="center" w:pos="4819"/>
        <w:tab w:val="right" w:pos="9639"/>
      </w:tabs>
    </w:pPr>
  </w:style>
  <w:style w:type="paragraph" w:customStyle="1" w:styleId="ad">
    <w:name w:val="Содержимое таблицы"/>
    <w:basedOn w:val="a"/>
    <w:semiHidden/>
    <w:qFormat/>
    <w:pPr>
      <w:suppressLineNumbers/>
    </w:pPr>
  </w:style>
  <w:style w:type="paragraph" w:styleId="ae">
    <w:name w:val="footer"/>
    <w:basedOn w:val="a"/>
    <w:semiHidden/>
    <w:pPr>
      <w:suppressLineNumbers/>
      <w:tabs>
        <w:tab w:val="center" w:pos="4819"/>
        <w:tab w:val="right" w:pos="9639"/>
      </w:tabs>
    </w:pPr>
  </w:style>
  <w:style w:type="paragraph" w:customStyle="1" w:styleId="af">
    <w:name w:val="ИПК. Основной текст"/>
    <w:qFormat/>
    <w:pPr>
      <w:spacing w:line="276" w:lineRule="auto"/>
      <w:ind w:firstLine="567"/>
      <w:jc w:val="both"/>
    </w:pPr>
    <w:rPr>
      <w:color w:val="000000"/>
    </w:rPr>
  </w:style>
  <w:style w:type="paragraph" w:customStyle="1" w:styleId="af0">
    <w:name w:val="ИПК. Первый"/>
    <w:basedOn w:val="af"/>
    <w:next w:val="af"/>
    <w:qFormat/>
    <w:pPr>
      <w:ind w:firstLine="0"/>
    </w:pPr>
  </w:style>
  <w:style w:type="paragraph" w:customStyle="1" w:styleId="af1">
    <w:name w:val="ИПК. Заголовок"/>
    <w:basedOn w:val="af"/>
    <w:qFormat/>
    <w:rsid w:val="00293E2C"/>
    <w:pPr>
      <w:keepNext/>
      <w:keepLines/>
      <w:spacing w:before="840" w:after="200"/>
      <w:ind w:firstLine="0"/>
      <w:jc w:val="center"/>
    </w:pPr>
    <w:rPr>
      <w:b/>
      <w:bCs/>
      <w:sz w:val="24"/>
    </w:rPr>
  </w:style>
  <w:style w:type="paragraph" w:customStyle="1" w:styleId="af2">
    <w:name w:val="ИПК. Таблица"/>
    <w:basedOn w:val="af"/>
    <w:qFormat/>
    <w:pPr>
      <w:ind w:firstLine="0"/>
      <w:jc w:val="left"/>
    </w:pPr>
    <w:rPr>
      <w:sz w:val="18"/>
    </w:rPr>
  </w:style>
  <w:style w:type="paragraph" w:customStyle="1" w:styleId="af3">
    <w:name w:val="Заголовок таблицы"/>
    <w:basedOn w:val="ad"/>
    <w:semiHidden/>
    <w:qFormat/>
  </w:style>
  <w:style w:type="paragraph" w:customStyle="1" w:styleId="af4">
    <w:name w:val="ИПК. Таблица заголовок"/>
    <w:basedOn w:val="af2"/>
    <w:qFormat/>
    <w:rPr>
      <w:b/>
    </w:rPr>
  </w:style>
  <w:style w:type="paragraph" w:customStyle="1" w:styleId="af5">
    <w:name w:val="ИПК. Подписант"/>
    <w:basedOn w:val="af"/>
    <w:qFormat/>
    <w:pPr>
      <w:tabs>
        <w:tab w:val="left" w:pos="5669"/>
        <w:tab w:val="right" w:leader="underscore" w:pos="9638"/>
      </w:tabs>
      <w:spacing w:before="567"/>
      <w:ind w:firstLine="0"/>
      <w:contextualSpacing/>
    </w:pPr>
    <w:rPr>
      <w:i/>
      <w:sz w:val="18"/>
    </w:rPr>
  </w:style>
  <w:style w:type="paragraph" w:customStyle="1" w:styleId="af6">
    <w:name w:val="ИПК. Номер письма"/>
    <w:basedOn w:val="af"/>
    <w:qFormat/>
    <w:pPr>
      <w:spacing w:before="1134"/>
      <w:ind w:firstLine="0"/>
      <w:contextualSpacing/>
      <w:jc w:val="left"/>
    </w:pPr>
    <w:rPr>
      <w:b/>
    </w:rPr>
  </w:style>
  <w:style w:type="paragraph" w:customStyle="1" w:styleId="af7">
    <w:name w:val="ИПК. Адресат"/>
    <w:basedOn w:val="af"/>
    <w:qFormat/>
    <w:pPr>
      <w:spacing w:before="1134"/>
      <w:ind w:firstLine="0"/>
      <w:contextualSpacing/>
      <w:jc w:val="right"/>
    </w:pPr>
    <w:rPr>
      <w:b/>
    </w:rPr>
  </w:style>
  <w:style w:type="paragraph" w:customStyle="1" w:styleId="af8">
    <w:name w:val="ИПК. Исполнитель"/>
    <w:basedOn w:val="af"/>
    <w:qFormat/>
    <w:pPr>
      <w:ind w:firstLine="0"/>
      <w:contextualSpacing/>
      <w:jc w:val="left"/>
    </w:pPr>
    <w:rPr>
      <w:i/>
      <w:sz w:val="18"/>
    </w:rPr>
  </w:style>
  <w:style w:type="paragraph" w:styleId="3">
    <w:name w:val="List Bullet 3"/>
    <w:basedOn w:val="a7"/>
    <w:semiHidden/>
    <w:qFormat/>
  </w:style>
  <w:style w:type="paragraph" w:styleId="4">
    <w:name w:val="List Bullet 4"/>
    <w:basedOn w:val="a7"/>
    <w:semiHidden/>
    <w:qFormat/>
  </w:style>
  <w:style w:type="paragraph" w:styleId="5">
    <w:name w:val="List Bullet 5"/>
    <w:basedOn w:val="a7"/>
    <w:semiHidden/>
    <w:qFormat/>
  </w:style>
  <w:style w:type="paragraph" w:customStyle="1" w:styleId="af9">
    <w:name w:val="Верхний колонтитул слева"/>
    <w:basedOn w:val="a"/>
    <w:semiHidden/>
    <w:qFormat/>
  </w:style>
  <w:style w:type="paragraph" w:customStyle="1" w:styleId="text-justify">
    <w:name w:val="text-justify"/>
    <w:basedOn w:val="a"/>
    <w:semiHidden/>
    <w:qFormat/>
    <w:rsid w:val="00CE7016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fa">
    <w:name w:val="Balloon Text"/>
    <w:basedOn w:val="a"/>
    <w:uiPriority w:val="99"/>
    <w:semiHidden/>
    <w:qFormat/>
    <w:rsid w:val="004F036C"/>
    <w:pPr>
      <w:spacing w:line="240" w:lineRule="auto"/>
    </w:pPr>
    <w:rPr>
      <w:rFonts w:ascii="Segoe UI" w:hAnsi="Segoe UI"/>
      <w:sz w:val="18"/>
      <w:szCs w:val="16"/>
    </w:rPr>
  </w:style>
  <w:style w:type="paragraph" w:styleId="afb">
    <w:name w:val="Normal (Web)"/>
    <w:basedOn w:val="a"/>
    <w:uiPriority w:val="99"/>
    <w:unhideWhenUsed/>
    <w:qFormat/>
    <w:rsid w:val="00B61403"/>
    <w:pPr>
      <w:spacing w:beforeAutospacing="1" w:after="142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numbering" w:customStyle="1" w:styleId="11">
    <w:name w:val="Нумерованный список 1"/>
    <w:qFormat/>
  </w:style>
  <w:style w:type="numbering" w:customStyle="1" w:styleId="51">
    <w:name w:val="Нумерованный список 51"/>
    <w:qFormat/>
  </w:style>
  <w:style w:type="numbering" w:customStyle="1" w:styleId="afc">
    <w:name w:val="ИПК. Маркированный список"/>
    <w:qFormat/>
  </w:style>
  <w:style w:type="numbering" w:customStyle="1" w:styleId="afd">
    <w:name w:val="ИПК. Нумерованный список"/>
    <w:qFormat/>
  </w:style>
  <w:style w:type="table" w:styleId="afe">
    <w:name w:val="Table Grid"/>
    <w:basedOn w:val="a1"/>
    <w:uiPriority w:val="59"/>
    <w:rsid w:val="00B6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DD02BB"/>
    <w:pPr>
      <w:ind w:left="720"/>
      <w:contextualSpacing/>
    </w:pPr>
    <w:rPr>
      <w:szCs w:val="18"/>
    </w:rPr>
  </w:style>
  <w:style w:type="table" w:customStyle="1" w:styleId="12">
    <w:name w:val="Сетка таблицы1"/>
    <w:basedOn w:val="a1"/>
    <w:next w:val="afe"/>
    <w:uiPriority w:val="39"/>
    <w:rsid w:val="00B13BEC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e"/>
    <w:uiPriority w:val="39"/>
    <w:rsid w:val="006F34D6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B398-3D4C-4B91-A2EE-BD69113E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karavaev</dc:creator>
  <dc:description/>
  <cp:lastModifiedBy>Алексей Карелин</cp:lastModifiedBy>
  <cp:revision>20</cp:revision>
  <cp:lastPrinted>2022-11-23T13:47:00Z</cp:lastPrinted>
  <dcterms:created xsi:type="dcterms:W3CDTF">2022-02-16T13:33:00Z</dcterms:created>
  <dcterms:modified xsi:type="dcterms:W3CDTF">2022-11-23T14:00:00Z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